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0001468316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62"/>
        <w:gridCol w:w="5143"/>
      </w:tblGrid>
      <w:tr>
        <w:trPr/>
        <w:tc>
          <w:tcPr>
            <w:tcW w:w="5062" w:type="dxa"/>
            <w:tcBorders/>
            <w:vAlign w:val="center"/>
          </w:tcPr>
          <w:p>
            <w:pPr>
              <w:pStyle w:val="TableContents"/>
              <w:bidi w:val="0"/>
              <w:spacing w:before="0" w:after="283"/>
              <w:jc w:val="left"/>
              <w:rPr/>
            </w:pPr>
            <w:r>
              <w:rPr/>
              <w:t>Name of Issuer</w:t>
            </w:r>
          </w:p>
        </w:tc>
        <w:tc>
          <w:tcPr>
            <w:tcW w:w="5143" w:type="dxa"/>
            <w:tcBorders/>
            <w:vAlign w:val="center"/>
          </w:tcPr>
          <w:p>
            <w:pPr>
              <w:pStyle w:val="TableContents"/>
              <w:bidi w:val="0"/>
              <w:spacing w:before="0" w:after="0"/>
              <w:jc w:val="left"/>
              <w:rPr/>
            </w:pPr>
            <w:r>
              <w:rPr/>
              <w:t>FENNEC PHARMACEUTICALS INC.</w:t>
            </w:r>
          </w:p>
        </w:tc>
      </w:tr>
      <w:tr>
        <w:trPr/>
        <w:tc>
          <w:tcPr>
            <w:tcW w:w="5062" w:type="dxa"/>
            <w:tcBorders/>
            <w:vAlign w:val="center"/>
          </w:tcPr>
          <w:p>
            <w:pPr>
              <w:pStyle w:val="TableContents"/>
              <w:bidi w:val="0"/>
              <w:spacing w:before="0" w:after="283"/>
              <w:jc w:val="left"/>
              <w:rPr/>
            </w:pPr>
            <w:r>
              <w:rPr/>
              <w:t>SEC File Number</w:t>
            </w:r>
          </w:p>
        </w:tc>
        <w:tc>
          <w:tcPr>
            <w:tcW w:w="5143" w:type="dxa"/>
            <w:tcBorders/>
            <w:vAlign w:val="center"/>
          </w:tcPr>
          <w:p>
            <w:pPr>
              <w:pStyle w:val="TableContents"/>
              <w:bidi w:val="0"/>
              <w:spacing w:before="0" w:after="0"/>
              <w:jc w:val="left"/>
              <w:rPr/>
            </w:pPr>
            <w:r>
              <w:rPr/>
              <w:t>001-32295</w:t>
            </w:r>
          </w:p>
        </w:tc>
      </w:tr>
      <w:tr>
        <w:trPr/>
        <w:tc>
          <w:tcPr>
            <w:tcW w:w="5062" w:type="dxa"/>
            <w:tcBorders/>
            <w:vAlign w:val="center"/>
          </w:tcPr>
          <w:p>
            <w:pPr>
              <w:pStyle w:val="TableContents"/>
              <w:bidi w:val="0"/>
              <w:spacing w:before="0" w:after="283"/>
              <w:jc w:val="left"/>
              <w:rPr/>
            </w:pPr>
            <w:r>
              <w:rPr/>
              <w:t>Address of Issuer</w:t>
            </w:r>
          </w:p>
        </w:tc>
        <w:tc>
          <w:tcPr>
            <w:tcW w:w="5143" w:type="dxa"/>
            <w:tcBorders/>
            <w:vAlign w:val="center"/>
          </w:tcPr>
          <w:p>
            <w:pPr>
              <w:pStyle w:val="TableContents"/>
              <w:bidi w:val="0"/>
              <w:spacing w:before="0" w:after="0"/>
              <w:jc w:val="left"/>
              <w:rPr/>
            </w:pPr>
            <w:r>
              <w:rPr/>
              <w:t>PO BOX 13628, 68 TW ALEXANDER DRIVE</w:t>
              <w:br/>
              <w:t>Research Triangle Park</w:t>
              <w:br/>
              <w:t xml:space="preserve">NORTH CAROLINA </w:t>
              <w:br/>
              <w:t>27709</w:t>
            </w:r>
          </w:p>
        </w:tc>
      </w:tr>
      <w:tr>
        <w:trPr/>
        <w:tc>
          <w:tcPr>
            <w:tcW w:w="5062" w:type="dxa"/>
            <w:tcBorders/>
            <w:vAlign w:val="center"/>
          </w:tcPr>
          <w:p>
            <w:pPr>
              <w:pStyle w:val="TableContents"/>
              <w:bidi w:val="0"/>
              <w:spacing w:before="0" w:after="283"/>
              <w:jc w:val="left"/>
              <w:rPr/>
            </w:pPr>
            <w:r>
              <w:rPr/>
              <w:t>Phone</w:t>
            </w:r>
          </w:p>
        </w:tc>
        <w:tc>
          <w:tcPr>
            <w:tcW w:w="5143" w:type="dxa"/>
            <w:tcBorders/>
            <w:vAlign w:val="center"/>
          </w:tcPr>
          <w:p>
            <w:pPr>
              <w:pStyle w:val="TableContents"/>
              <w:bidi w:val="0"/>
              <w:spacing w:before="0" w:after="0"/>
              <w:jc w:val="left"/>
              <w:rPr/>
            </w:pPr>
            <w:r>
              <w:rPr/>
              <w:t>(919) 636-4530</w:t>
            </w:r>
          </w:p>
        </w:tc>
      </w:tr>
      <w:tr>
        <w:trPr/>
        <w:tc>
          <w:tcPr>
            <w:tcW w:w="5062" w:type="dxa"/>
            <w:tcBorders/>
            <w:vAlign w:val="center"/>
          </w:tcPr>
          <w:p>
            <w:pPr>
              <w:pStyle w:val="TableContents"/>
              <w:bidi w:val="0"/>
              <w:spacing w:before="0" w:after="283"/>
              <w:jc w:val="left"/>
              <w:rPr/>
            </w:pPr>
            <w:r>
              <w:rPr/>
              <w:t>Name of Person for Whose Account the Securities are To Be Sold</w:t>
            </w:r>
          </w:p>
        </w:tc>
        <w:tc>
          <w:tcPr>
            <w:tcW w:w="5143" w:type="dxa"/>
            <w:tcBorders/>
            <w:vAlign w:val="center"/>
          </w:tcPr>
          <w:p>
            <w:pPr>
              <w:pStyle w:val="TableContents"/>
              <w:bidi w:val="0"/>
              <w:spacing w:before="0" w:after="0"/>
              <w:jc w:val="left"/>
              <w:rPr/>
            </w:pPr>
            <w:r>
              <w:rPr/>
              <w:t>ROSTISLAV RAYKOV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62" w:type="dxa"/>
            <w:tcBorders/>
            <w:vAlign w:val="center"/>
          </w:tcPr>
          <w:p>
            <w:pPr>
              <w:pStyle w:val="TableContents"/>
              <w:bidi w:val="0"/>
              <w:spacing w:before="0" w:after="283"/>
              <w:jc w:val="left"/>
              <w:rPr/>
            </w:pPr>
            <w:r>
              <w:rPr/>
              <w:t>Relationship to Issuer</w:t>
            </w:r>
          </w:p>
        </w:tc>
        <w:tc>
          <w:tcPr>
            <w:tcW w:w="514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9599</w:t>
            </w:r>
          </w:p>
        </w:tc>
        <w:tc>
          <w:tcPr>
            <w:tcW w:w="1381" w:type="dxa"/>
            <w:tcBorders/>
            <w:vAlign w:val="center"/>
          </w:tcPr>
          <w:p>
            <w:pPr>
              <w:pStyle w:val="TableContents"/>
              <w:bidi w:val="0"/>
              <w:spacing w:before="0" w:after="283"/>
              <w:jc w:val="left"/>
              <w:rPr/>
            </w:pPr>
            <w:r>
              <w:rPr/>
              <w:t>99987.02</w:t>
            </w:r>
          </w:p>
        </w:tc>
        <w:tc>
          <w:tcPr>
            <w:tcW w:w="1556" w:type="dxa"/>
            <w:tcBorders/>
            <w:vAlign w:val="center"/>
          </w:tcPr>
          <w:p>
            <w:pPr>
              <w:pStyle w:val="TableContents"/>
              <w:bidi w:val="0"/>
              <w:spacing w:before="0" w:after="283"/>
              <w:jc w:val="left"/>
              <w:rPr/>
            </w:pPr>
            <w:r>
              <w:rPr/>
              <w:t>34737030</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9599</w:t>
            </w:r>
          </w:p>
        </w:tc>
        <w:tc>
          <w:tcPr>
            <w:tcW w:w="1078" w:type="dxa"/>
            <w:tcBorders/>
            <w:vAlign w:val="center"/>
          </w:tcPr>
          <w:p>
            <w:pPr>
              <w:pStyle w:val="TableContents"/>
              <w:bidi w:val="0"/>
              <w:spacing w:before="0" w:after="283"/>
              <w:jc w:val="left"/>
              <w:rPr/>
            </w:pPr>
            <w:r>
              <w:rPr/>
              <w:t>07/01/2026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8"/>
        <w:gridCol w:w="2842"/>
        <w:gridCol w:w="926"/>
        <w:gridCol w:w="1537"/>
        <w:gridCol w:w="1652"/>
      </w:tblGrid>
      <w:tr>
        <w:trPr/>
        <w:tc>
          <w:tcPr>
            <w:tcW w:w="3248" w:type="dxa"/>
            <w:tcBorders/>
            <w:vAlign w:val="center"/>
          </w:tcPr>
          <w:p>
            <w:pPr>
              <w:pStyle w:val="TableHeading"/>
              <w:suppressLineNumbers/>
              <w:bidi w:val="0"/>
              <w:spacing w:before="0" w:after="283"/>
              <w:jc w:val="center"/>
              <w:rPr/>
            </w:pPr>
            <w:r>
              <w:rPr/>
              <w:t>Name and Address of Seller</w:t>
            </w:r>
          </w:p>
        </w:tc>
        <w:tc>
          <w:tcPr>
            <w:tcW w:w="2842"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652" w:type="dxa"/>
            <w:tcBorders/>
            <w:vAlign w:val="center"/>
          </w:tcPr>
          <w:p>
            <w:pPr>
              <w:pStyle w:val="TableHeading"/>
              <w:suppressLineNumbers/>
              <w:bidi w:val="0"/>
              <w:spacing w:before="0" w:after="283"/>
              <w:jc w:val="center"/>
              <w:rPr/>
            </w:pPr>
            <w:r>
              <w:rPr/>
              <w:t>Gross Proceeds</w:t>
            </w:r>
          </w:p>
        </w:tc>
      </w:tr>
      <w:tr>
        <w:trPr/>
        <w:tc>
          <w:tcPr>
            <w:tcW w:w="3248" w:type="dxa"/>
            <w:tcBorders/>
            <w:vAlign w:val="center"/>
          </w:tcPr>
          <w:p>
            <w:pPr>
              <w:pStyle w:val="TableContents"/>
              <w:bidi w:val="0"/>
              <w:spacing w:before="0" w:after="283"/>
              <w:jc w:val="left"/>
              <w:rPr/>
            </w:pPr>
            <w:r>
              <w:rPr/>
              <w:t>ROSTISLAV RAYKOV</w:t>
              <w:br/>
              <w:t>PO BOX 13628, 68 TW ALEXANDER DRIVE</w:t>
              <w:br/>
              <w:t>Research Triangle Park   NC   27709</w:t>
            </w:r>
          </w:p>
        </w:tc>
        <w:tc>
          <w:tcPr>
            <w:tcW w:w="2842"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06/01/2026</w:t>
            </w:r>
          </w:p>
        </w:tc>
        <w:tc>
          <w:tcPr>
            <w:tcW w:w="1537" w:type="dxa"/>
            <w:tcBorders/>
            <w:vAlign w:val="center"/>
          </w:tcPr>
          <w:p>
            <w:pPr>
              <w:pStyle w:val="TableContents"/>
              <w:bidi w:val="0"/>
              <w:spacing w:before="0" w:after="283"/>
              <w:jc w:val="left"/>
              <w:rPr/>
            </w:pPr>
            <w:r>
              <w:rPr/>
              <w:t>9747</w:t>
            </w:r>
          </w:p>
        </w:tc>
        <w:tc>
          <w:tcPr>
            <w:tcW w:w="1652" w:type="dxa"/>
            <w:tcBorders/>
            <w:vAlign w:val="center"/>
          </w:tcPr>
          <w:p>
            <w:pPr>
              <w:pStyle w:val="TableContents"/>
              <w:bidi w:val="0"/>
              <w:spacing w:before="0" w:after="283"/>
              <w:jc w:val="left"/>
              <w:rPr/>
            </w:pPr>
            <w:r>
              <w:rPr/>
              <w:t>93813.90</w:t>
            </w:r>
          </w:p>
        </w:tc>
      </w:tr>
      <w:tr>
        <w:trPr/>
        <w:tc>
          <w:tcPr>
            <w:tcW w:w="3248" w:type="dxa"/>
            <w:tcBorders/>
            <w:vAlign w:val="center"/>
          </w:tcPr>
          <w:p>
            <w:pPr>
              <w:pStyle w:val="TableContents"/>
              <w:bidi w:val="0"/>
              <w:spacing w:before="0" w:after="283"/>
              <w:jc w:val="left"/>
              <w:rPr/>
            </w:pPr>
            <w:r>
              <w:rPr/>
              <w:t>ROSTISLAV RAYKOV</w:t>
              <w:br/>
              <w:t>PO BOX 13628, 68 TW ALEXANDER DRIVE</w:t>
              <w:br/>
              <w:t>Research Triangle Park   NC   27709</w:t>
            </w:r>
          </w:p>
        </w:tc>
        <w:tc>
          <w:tcPr>
            <w:tcW w:w="2842"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05/01/2026</w:t>
            </w:r>
          </w:p>
        </w:tc>
        <w:tc>
          <w:tcPr>
            <w:tcW w:w="1537" w:type="dxa"/>
            <w:tcBorders/>
            <w:vAlign w:val="center"/>
          </w:tcPr>
          <w:p>
            <w:pPr>
              <w:pStyle w:val="TableContents"/>
              <w:bidi w:val="0"/>
              <w:spacing w:before="0" w:after="283"/>
              <w:jc w:val="left"/>
              <w:rPr/>
            </w:pPr>
            <w:r>
              <w:rPr/>
              <w:t>10781</w:t>
            </w:r>
          </w:p>
        </w:tc>
        <w:tc>
          <w:tcPr>
            <w:tcW w:w="1652" w:type="dxa"/>
            <w:tcBorders/>
            <w:vAlign w:val="center"/>
          </w:tcPr>
          <w:p>
            <w:pPr>
              <w:pStyle w:val="TableContents"/>
              <w:bidi w:val="0"/>
              <w:spacing w:before="0" w:after="283"/>
              <w:jc w:val="left"/>
              <w:rPr/>
            </w:pPr>
            <w:r>
              <w:rPr/>
              <w:t>69761.69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29"/>
        <w:gridCol w:w="2676"/>
      </w:tblGrid>
      <w:tr>
        <w:trPr/>
        <w:tc>
          <w:tcPr>
            <w:tcW w:w="7529" w:type="dxa"/>
            <w:tcBorders/>
            <w:vAlign w:val="center"/>
          </w:tcPr>
          <w:p>
            <w:pPr>
              <w:pStyle w:val="TableContents"/>
              <w:bidi w:val="0"/>
              <w:spacing w:before="0" w:after="283"/>
              <w:jc w:val="left"/>
              <w:rPr/>
            </w:pPr>
            <w:r>
              <w:rPr/>
              <w:t>Remarks</w:t>
            </w:r>
          </w:p>
        </w:tc>
        <w:tc>
          <w:tcPr>
            <w:tcW w:w="2676" w:type="dxa"/>
            <w:tcBorders/>
            <w:vAlign w:val="center"/>
          </w:tcPr>
          <w:p>
            <w:pPr>
              <w:pStyle w:val="TableContents"/>
              <w:bidi w:val="0"/>
              <w:spacing w:before="0" w:after="283"/>
              <w:jc w:val="left"/>
              <w:rPr>
                <w:sz w:val="4"/>
                <w:szCs w:val="4"/>
              </w:rPr>
            </w:pPr>
            <w:r>
              <w:rPr>
                <w:sz w:val="4"/>
                <w:szCs w:val="4"/>
              </w:rPr>
            </w:r>
          </w:p>
        </w:tc>
      </w:tr>
      <w:tr>
        <w:trPr/>
        <w:tc>
          <w:tcPr>
            <w:tcW w:w="7529" w:type="dxa"/>
            <w:tcBorders/>
            <w:vAlign w:val="center"/>
          </w:tcPr>
          <w:p>
            <w:pPr>
              <w:pStyle w:val="TableContents"/>
              <w:bidi w:val="0"/>
              <w:spacing w:before="0" w:after="283"/>
              <w:jc w:val="left"/>
              <w:rPr/>
            </w:pPr>
            <w:r>
              <w:rPr/>
              <w:t>Date of Notice</w:t>
            </w:r>
          </w:p>
        </w:tc>
        <w:tc>
          <w:tcPr>
            <w:tcW w:w="2676" w:type="dxa"/>
            <w:tcBorders/>
            <w:vAlign w:val="center"/>
          </w:tcPr>
          <w:p>
            <w:pPr>
              <w:pStyle w:val="TableContents"/>
              <w:bidi w:val="0"/>
              <w:spacing w:before="0" w:after="0"/>
              <w:jc w:val="left"/>
              <w:rPr/>
            </w:pPr>
            <w:r>
              <w:rPr/>
              <w:t>07/01/2026</w:t>
            </w:r>
          </w:p>
        </w:tc>
      </w:tr>
      <w:tr>
        <w:trPr/>
        <w:tc>
          <w:tcPr>
            <w:tcW w:w="7529" w:type="dxa"/>
            <w:tcBorders/>
            <w:vAlign w:val="center"/>
          </w:tcPr>
          <w:p>
            <w:pPr>
              <w:pStyle w:val="TableContents"/>
              <w:bidi w:val="0"/>
              <w:spacing w:before="0" w:after="283"/>
              <w:jc w:val="left"/>
              <w:rPr/>
            </w:pPr>
            <w:r>
              <w:rPr/>
              <w:t>Date of Plan Adoption or Giving of Instruction, If Relying on Rule 10b5-1</w:t>
            </w:r>
          </w:p>
        </w:tc>
        <w:tc>
          <w:tcPr>
            <w:tcW w:w="2676" w:type="dxa"/>
            <w:tcBorders/>
            <w:vAlign w:val="center"/>
          </w:tcPr>
          <w:p>
            <w:pPr>
              <w:pStyle w:val="TableContents"/>
              <w:bidi w:val="0"/>
              <w:spacing w:before="0" w:after="0"/>
              <w:jc w:val="left"/>
              <w:rPr/>
            </w:pPr>
            <w:r>
              <w:rPr/>
              <w:t>09/19/2025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29" w:type="dxa"/>
            <w:tcBorders/>
            <w:vAlign w:val="center"/>
          </w:tcPr>
          <w:p>
            <w:pPr>
              <w:pStyle w:val="TableContents"/>
              <w:bidi w:val="0"/>
              <w:spacing w:before="0" w:after="283"/>
              <w:jc w:val="left"/>
              <w:rPr/>
            </w:pPr>
            <w:r>
              <w:rPr/>
              <w:t>Signature</w:t>
            </w:r>
          </w:p>
        </w:tc>
        <w:tc>
          <w:tcPr>
            <w:tcW w:w="2676" w:type="dxa"/>
            <w:tcBorders/>
            <w:vAlign w:val="center"/>
          </w:tcPr>
          <w:p>
            <w:pPr>
              <w:pStyle w:val="TableContents"/>
              <w:bidi w:val="0"/>
              <w:spacing w:before="0" w:after="0"/>
              <w:jc w:val="left"/>
              <w:rPr/>
            </w:pPr>
            <w:r>
              <w:rPr/>
              <w:t>/s/ Rostislav Raykov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3284</Characters>
  <CharactersWithSpaces>3871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