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0001468316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62"/>
        <w:gridCol w:w="5143"/>
      </w:tblGrid>
      <w:tr>
        <w:trPr/>
        <w:tc>
          <w:tcPr>
            <w:tcW w:w="5062" w:type="dxa"/>
            <w:tcBorders/>
            <w:vAlign w:val="center"/>
          </w:tcPr>
          <w:p>
            <w:pPr>
              <w:pStyle w:val="TableContents"/>
              <w:bidi w:val="0"/>
              <w:spacing w:before="0" w:after="283"/>
              <w:jc w:val="left"/>
              <w:rPr/>
            </w:pPr>
            <w:r>
              <w:rPr/>
              <w:t>Name of Issuer</w:t>
            </w:r>
          </w:p>
        </w:tc>
        <w:tc>
          <w:tcPr>
            <w:tcW w:w="5143" w:type="dxa"/>
            <w:tcBorders/>
            <w:vAlign w:val="center"/>
          </w:tcPr>
          <w:p>
            <w:pPr>
              <w:pStyle w:val="TableContents"/>
              <w:bidi w:val="0"/>
              <w:spacing w:before="0" w:after="0"/>
              <w:jc w:val="left"/>
              <w:rPr/>
            </w:pPr>
            <w:r>
              <w:rPr/>
              <w:t>FENNEC PHARMACEUTICALS INC.</w:t>
            </w:r>
          </w:p>
        </w:tc>
      </w:tr>
      <w:tr>
        <w:trPr/>
        <w:tc>
          <w:tcPr>
            <w:tcW w:w="5062" w:type="dxa"/>
            <w:tcBorders/>
            <w:vAlign w:val="center"/>
          </w:tcPr>
          <w:p>
            <w:pPr>
              <w:pStyle w:val="TableContents"/>
              <w:bidi w:val="0"/>
              <w:spacing w:before="0" w:after="283"/>
              <w:jc w:val="left"/>
              <w:rPr/>
            </w:pPr>
            <w:r>
              <w:rPr/>
              <w:t>SEC File Number</w:t>
            </w:r>
          </w:p>
        </w:tc>
        <w:tc>
          <w:tcPr>
            <w:tcW w:w="5143" w:type="dxa"/>
            <w:tcBorders/>
            <w:vAlign w:val="center"/>
          </w:tcPr>
          <w:p>
            <w:pPr>
              <w:pStyle w:val="TableContents"/>
              <w:bidi w:val="0"/>
              <w:spacing w:before="0" w:after="0"/>
              <w:jc w:val="left"/>
              <w:rPr/>
            </w:pPr>
            <w:r>
              <w:rPr/>
              <w:t>001-32295</w:t>
            </w:r>
          </w:p>
        </w:tc>
      </w:tr>
      <w:tr>
        <w:trPr/>
        <w:tc>
          <w:tcPr>
            <w:tcW w:w="5062" w:type="dxa"/>
            <w:tcBorders/>
            <w:vAlign w:val="center"/>
          </w:tcPr>
          <w:p>
            <w:pPr>
              <w:pStyle w:val="TableContents"/>
              <w:bidi w:val="0"/>
              <w:spacing w:before="0" w:after="283"/>
              <w:jc w:val="left"/>
              <w:rPr/>
            </w:pPr>
            <w:r>
              <w:rPr/>
              <w:t>Address of Issuer</w:t>
            </w:r>
          </w:p>
        </w:tc>
        <w:tc>
          <w:tcPr>
            <w:tcW w:w="5143" w:type="dxa"/>
            <w:tcBorders/>
            <w:vAlign w:val="center"/>
          </w:tcPr>
          <w:p>
            <w:pPr>
              <w:pStyle w:val="TableContents"/>
              <w:bidi w:val="0"/>
              <w:spacing w:before="0" w:after="0"/>
              <w:jc w:val="left"/>
              <w:rPr/>
            </w:pPr>
            <w:r>
              <w:rPr/>
              <w:t>PO BOX 13628, 68 TW ALEXANDER DRIVE</w:t>
              <w:br/>
              <w:t>Research Triangle Park</w:t>
              <w:br/>
              <w:t xml:space="preserve">NORTH CAROLINA </w:t>
              <w:br/>
              <w:t>27709</w:t>
            </w:r>
          </w:p>
        </w:tc>
      </w:tr>
      <w:tr>
        <w:trPr/>
        <w:tc>
          <w:tcPr>
            <w:tcW w:w="5062" w:type="dxa"/>
            <w:tcBorders/>
            <w:vAlign w:val="center"/>
          </w:tcPr>
          <w:p>
            <w:pPr>
              <w:pStyle w:val="TableContents"/>
              <w:bidi w:val="0"/>
              <w:spacing w:before="0" w:after="283"/>
              <w:jc w:val="left"/>
              <w:rPr/>
            </w:pPr>
            <w:r>
              <w:rPr/>
              <w:t>Phone</w:t>
            </w:r>
          </w:p>
        </w:tc>
        <w:tc>
          <w:tcPr>
            <w:tcW w:w="5143" w:type="dxa"/>
            <w:tcBorders/>
            <w:vAlign w:val="center"/>
          </w:tcPr>
          <w:p>
            <w:pPr>
              <w:pStyle w:val="TableContents"/>
              <w:bidi w:val="0"/>
              <w:spacing w:before="0" w:after="0"/>
              <w:jc w:val="left"/>
              <w:rPr/>
            </w:pPr>
            <w:r>
              <w:rPr/>
              <w:t>(919) 636-4530</w:t>
            </w:r>
          </w:p>
        </w:tc>
      </w:tr>
      <w:tr>
        <w:trPr/>
        <w:tc>
          <w:tcPr>
            <w:tcW w:w="5062" w:type="dxa"/>
            <w:tcBorders/>
            <w:vAlign w:val="center"/>
          </w:tcPr>
          <w:p>
            <w:pPr>
              <w:pStyle w:val="TableContents"/>
              <w:bidi w:val="0"/>
              <w:spacing w:before="0" w:after="283"/>
              <w:jc w:val="left"/>
              <w:rPr/>
            </w:pPr>
            <w:r>
              <w:rPr/>
              <w:t>Name of Person for Whose Account the Securities are To Be Sold</w:t>
            </w:r>
          </w:p>
        </w:tc>
        <w:tc>
          <w:tcPr>
            <w:tcW w:w="5143" w:type="dxa"/>
            <w:tcBorders/>
            <w:vAlign w:val="center"/>
          </w:tcPr>
          <w:p>
            <w:pPr>
              <w:pStyle w:val="TableContents"/>
              <w:bidi w:val="0"/>
              <w:spacing w:before="0" w:after="0"/>
              <w:jc w:val="left"/>
              <w:rPr/>
            </w:pPr>
            <w:r>
              <w:rPr/>
              <w:t>ROSTISLAV RAYKOV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62" w:type="dxa"/>
            <w:tcBorders/>
            <w:vAlign w:val="center"/>
          </w:tcPr>
          <w:p>
            <w:pPr>
              <w:pStyle w:val="TableContents"/>
              <w:bidi w:val="0"/>
              <w:spacing w:before="0" w:after="283"/>
              <w:jc w:val="left"/>
              <w:rPr/>
            </w:pPr>
            <w:r>
              <w:rPr/>
              <w:t>Relationship to Issuer</w:t>
            </w:r>
          </w:p>
        </w:tc>
        <w:tc>
          <w:tcPr>
            <w:tcW w:w="514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121177.00</w:t>
            </w:r>
          </w:p>
        </w:tc>
        <w:tc>
          <w:tcPr>
            <w:tcW w:w="1556" w:type="dxa"/>
            <w:tcBorders/>
            <w:vAlign w:val="center"/>
          </w:tcPr>
          <w:p>
            <w:pPr>
              <w:pStyle w:val="TableContents"/>
              <w:bidi w:val="0"/>
              <w:spacing w:before="0" w:after="283"/>
              <w:jc w:val="left"/>
              <w:rPr/>
            </w:pPr>
            <w:r>
              <w:rPr/>
              <w:t>35067159</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11/30/2025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10000</w:t>
            </w:r>
          </w:p>
        </w:tc>
        <w:tc>
          <w:tcPr>
            <w:tcW w:w="1069" w:type="dxa"/>
            <w:tcBorders/>
            <w:vAlign w:val="center"/>
          </w:tcPr>
          <w:p>
            <w:pPr>
              <w:pStyle w:val="TableContents"/>
              <w:bidi w:val="0"/>
              <w:spacing w:before="0" w:after="283"/>
              <w:jc w:val="left"/>
              <w:rPr/>
            </w:pPr>
            <w:r>
              <w:rPr/>
              <w:t>11/30/2025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8"/>
        <w:gridCol w:w="2842"/>
        <w:gridCol w:w="926"/>
        <w:gridCol w:w="1537"/>
        <w:gridCol w:w="1652"/>
      </w:tblGrid>
      <w:tr>
        <w:trPr/>
        <w:tc>
          <w:tcPr>
            <w:tcW w:w="3248" w:type="dxa"/>
            <w:tcBorders/>
            <w:vAlign w:val="center"/>
          </w:tcPr>
          <w:p>
            <w:pPr>
              <w:pStyle w:val="TableHeading"/>
              <w:suppressLineNumbers/>
              <w:bidi w:val="0"/>
              <w:spacing w:before="0" w:after="283"/>
              <w:jc w:val="center"/>
              <w:rPr/>
            </w:pPr>
            <w:r>
              <w:rPr/>
              <w:t>Name and Address of Seller</w:t>
            </w:r>
          </w:p>
        </w:tc>
        <w:tc>
          <w:tcPr>
            <w:tcW w:w="2842"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652" w:type="dxa"/>
            <w:tcBorders/>
            <w:vAlign w:val="center"/>
          </w:tcPr>
          <w:p>
            <w:pPr>
              <w:pStyle w:val="TableHeading"/>
              <w:suppressLineNumbers/>
              <w:bidi w:val="0"/>
              <w:spacing w:before="0" w:after="283"/>
              <w:jc w:val="center"/>
              <w:rPr/>
            </w:pPr>
            <w:r>
              <w:rPr/>
              <w:t>Gross Proceeds</w:t>
            </w:r>
          </w:p>
        </w:tc>
      </w:tr>
      <w:tr>
        <w:trPr/>
        <w:tc>
          <w:tcPr>
            <w:tcW w:w="3248" w:type="dxa"/>
            <w:tcBorders/>
            <w:vAlign w:val="center"/>
          </w:tcPr>
          <w:p>
            <w:pPr>
              <w:pStyle w:val="TableContents"/>
              <w:bidi w:val="0"/>
              <w:spacing w:before="0" w:after="283"/>
              <w:jc w:val="left"/>
              <w:rPr/>
            </w:pPr>
            <w:r>
              <w:rPr/>
              <w:t>ROSTISLAV RAYKOV</w:t>
              <w:br/>
              <w:t>PO BOX 13628, 68 TW ALEXANDER DRIVE</w:t>
              <w:br/>
              <w:t>Research Triangle Park   NC   27709</w:t>
            </w:r>
          </w:p>
        </w:tc>
        <w:tc>
          <w:tcPr>
            <w:tcW w:w="2842"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08/03/2026</w:t>
            </w:r>
          </w:p>
        </w:tc>
        <w:tc>
          <w:tcPr>
            <w:tcW w:w="1537" w:type="dxa"/>
            <w:tcBorders/>
            <w:vAlign w:val="center"/>
          </w:tcPr>
          <w:p>
            <w:pPr>
              <w:pStyle w:val="TableContents"/>
              <w:bidi w:val="0"/>
              <w:spacing w:before="0" w:after="283"/>
              <w:jc w:val="left"/>
              <w:rPr/>
            </w:pPr>
            <w:r>
              <w:rPr/>
              <w:t>10000</w:t>
            </w:r>
          </w:p>
        </w:tc>
        <w:tc>
          <w:tcPr>
            <w:tcW w:w="1652" w:type="dxa"/>
            <w:tcBorders/>
            <w:vAlign w:val="center"/>
          </w:tcPr>
          <w:p>
            <w:pPr>
              <w:pStyle w:val="TableContents"/>
              <w:bidi w:val="0"/>
              <w:spacing w:before="0" w:after="283"/>
              <w:jc w:val="left"/>
              <w:rPr/>
            </w:pPr>
            <w:r>
              <w:rPr/>
              <w:t>95835.00</w:t>
            </w:r>
          </w:p>
        </w:tc>
      </w:tr>
      <w:tr>
        <w:trPr/>
        <w:tc>
          <w:tcPr>
            <w:tcW w:w="3248" w:type="dxa"/>
            <w:tcBorders/>
            <w:vAlign w:val="center"/>
          </w:tcPr>
          <w:p>
            <w:pPr>
              <w:pStyle w:val="TableContents"/>
              <w:bidi w:val="0"/>
              <w:spacing w:before="0" w:after="283"/>
              <w:jc w:val="left"/>
              <w:rPr/>
            </w:pPr>
            <w:r>
              <w:rPr/>
              <w:t>ROSTISLAV RAYKOV</w:t>
              <w:br/>
              <w:t>PO BOX 13628, 68 TW ALEXANDER DRIVE</w:t>
              <w:br/>
              <w:t>Research Triangle Park   NC   27709</w:t>
            </w:r>
          </w:p>
        </w:tc>
        <w:tc>
          <w:tcPr>
            <w:tcW w:w="2842"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07/01/2026</w:t>
            </w:r>
          </w:p>
        </w:tc>
        <w:tc>
          <w:tcPr>
            <w:tcW w:w="1537" w:type="dxa"/>
            <w:tcBorders/>
            <w:vAlign w:val="center"/>
          </w:tcPr>
          <w:p>
            <w:pPr>
              <w:pStyle w:val="TableContents"/>
              <w:bidi w:val="0"/>
              <w:spacing w:before="0" w:after="283"/>
              <w:jc w:val="left"/>
              <w:rPr/>
            </w:pPr>
            <w:r>
              <w:rPr/>
              <w:t>9599</w:t>
            </w:r>
          </w:p>
        </w:tc>
        <w:tc>
          <w:tcPr>
            <w:tcW w:w="1652" w:type="dxa"/>
            <w:tcBorders/>
            <w:vAlign w:val="center"/>
          </w:tcPr>
          <w:p>
            <w:pPr>
              <w:pStyle w:val="TableContents"/>
              <w:bidi w:val="0"/>
              <w:spacing w:before="0" w:after="283"/>
              <w:jc w:val="left"/>
              <w:rPr/>
            </w:pPr>
            <w:r>
              <w:rPr/>
              <w:t>99987.02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91"/>
        <w:gridCol w:w="6114"/>
      </w:tblGrid>
      <w:tr>
        <w:trPr/>
        <w:tc>
          <w:tcPr>
            <w:tcW w:w="4091" w:type="dxa"/>
            <w:tcBorders/>
            <w:vAlign w:val="center"/>
          </w:tcPr>
          <w:p>
            <w:pPr>
              <w:pStyle w:val="TableContents"/>
              <w:bidi w:val="0"/>
              <w:spacing w:before="0" w:after="283"/>
              <w:jc w:val="left"/>
              <w:rPr/>
            </w:pPr>
            <w:r>
              <w:rPr/>
              <w:t>Remarks</w:t>
            </w:r>
          </w:p>
        </w:tc>
        <w:tc>
          <w:tcPr>
            <w:tcW w:w="6114" w:type="dxa"/>
            <w:tcBorders/>
            <w:vAlign w:val="center"/>
          </w:tcPr>
          <w:p>
            <w:pPr>
              <w:pStyle w:val="TableContents"/>
              <w:bidi w:val="0"/>
              <w:spacing w:before="0" w:after="0"/>
              <w:jc w:val="left"/>
              <w:rPr/>
            </w:pPr>
            <w:r>
              <w:rPr/>
              <w:t xml:space="preserve">The securities to be sold were acquired upon the vesting of restricted stock during the period of 11/30/2025 through 02/28/2026 </w:t>
            </w:r>
          </w:p>
        </w:tc>
      </w:tr>
      <w:tr>
        <w:trPr/>
        <w:tc>
          <w:tcPr>
            <w:tcW w:w="4091" w:type="dxa"/>
            <w:tcBorders/>
            <w:vAlign w:val="center"/>
          </w:tcPr>
          <w:p>
            <w:pPr>
              <w:pStyle w:val="TableContents"/>
              <w:bidi w:val="0"/>
              <w:spacing w:before="0" w:after="283"/>
              <w:jc w:val="left"/>
              <w:rPr/>
            </w:pPr>
            <w:r>
              <w:rPr/>
              <w:t>Date of Notice</w:t>
            </w:r>
          </w:p>
        </w:tc>
        <w:tc>
          <w:tcPr>
            <w:tcW w:w="6114" w:type="dxa"/>
            <w:tcBorders/>
            <w:vAlign w:val="center"/>
          </w:tcPr>
          <w:p>
            <w:pPr>
              <w:pStyle w:val="TableContents"/>
              <w:bidi w:val="0"/>
              <w:spacing w:before="0" w:after="0"/>
              <w:jc w:val="left"/>
              <w:rPr/>
            </w:pPr>
            <w:r>
              <w:rPr/>
              <w:t>09/01/2026</w:t>
            </w:r>
          </w:p>
        </w:tc>
      </w:tr>
      <w:tr>
        <w:trPr/>
        <w:tc>
          <w:tcPr>
            <w:tcW w:w="4091" w:type="dxa"/>
            <w:tcBorders/>
            <w:vAlign w:val="center"/>
          </w:tcPr>
          <w:p>
            <w:pPr>
              <w:pStyle w:val="TableContents"/>
              <w:bidi w:val="0"/>
              <w:spacing w:before="0" w:after="283"/>
              <w:jc w:val="left"/>
              <w:rPr/>
            </w:pPr>
            <w:r>
              <w:rPr/>
              <w:t>Date of Plan Adoption or Giving of Instruction, If Relying on Rule 10b5-1</w:t>
            </w:r>
          </w:p>
        </w:tc>
        <w:tc>
          <w:tcPr>
            <w:tcW w:w="6114" w:type="dxa"/>
            <w:tcBorders/>
            <w:vAlign w:val="center"/>
          </w:tcPr>
          <w:p>
            <w:pPr>
              <w:pStyle w:val="TableContents"/>
              <w:bidi w:val="0"/>
              <w:spacing w:before="0" w:after="0"/>
              <w:jc w:val="left"/>
              <w:rPr/>
            </w:pPr>
            <w:r>
              <w:rPr/>
              <w:t>09/19/2025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91" w:type="dxa"/>
            <w:tcBorders/>
            <w:vAlign w:val="center"/>
          </w:tcPr>
          <w:p>
            <w:pPr>
              <w:pStyle w:val="TableContents"/>
              <w:bidi w:val="0"/>
              <w:spacing w:before="0" w:after="283"/>
              <w:jc w:val="left"/>
              <w:rPr/>
            </w:pPr>
            <w:r>
              <w:rPr/>
              <w:t>Signature</w:t>
            </w:r>
          </w:p>
        </w:tc>
        <w:tc>
          <w:tcPr>
            <w:tcW w:w="6114" w:type="dxa"/>
            <w:tcBorders/>
            <w:vAlign w:val="center"/>
          </w:tcPr>
          <w:p>
            <w:pPr>
              <w:pStyle w:val="TableContents"/>
              <w:bidi w:val="0"/>
              <w:spacing w:before="0" w:after="0"/>
              <w:jc w:val="left"/>
              <w:rPr/>
            </w:pPr>
            <w:r>
              <w:rPr/>
              <w:t>/s/ Rostislav Raykov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3406</Characters>
  <CharactersWithSpaces>4014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