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FENNEC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Advisors,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3,321,333.00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3,321,333.00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3,321,333.00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SALAMON STEVEN 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66,666.00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66,666.00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3,188,001.00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3,254,667.00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Aharon Gil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66,666.00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66,666.00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3,188,001.00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3,188,001.00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3,188,001.00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3,188,001.00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FENNEC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13628, 68 TW ALEXANDER DRIVE, RESEARCH TRIANGLE PARK, NORTH CAROLINA, 27709.</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Rosalind Advisors Inc. Advisor to RMF Rosalind Master Fund L.P. RMF Steven Salamon President Steven Salamon is the portfolio manager of the Advisor which advises RMF. Gilad Aharon is the portfolio manager and member of the Advisor which advises RMF.</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Rosalind Advisors, Inc. 15 Wellesley Street West Suite 326 Toronto, Ontario M4Y 0G7 Canada Rosalind Master Fund L.P. P.O. Box 309 Ugland House, Grand Cayman KY1-1104, Cayman Islands Steven Salamon 15 Wellesley Street West Suite 326 Toronto, Ontario M4Y 0G7 Canada Gilad Aharon 15 Wellesley Street West Suite 326 Toronto, Ontario M4Y 0G7 Canada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Mr. Salamon and Mr. Aharon are citizens of Canada, resident in Ontario</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as of the date of the event which requires filing of this statement required by Items 4a to c is set forth in Rows 7 to 13 of the cover page for each Reporting Person hereto and is incorporated herein by reference for each such Reporting Person. The percentage set forth in Row 11 of the cover page for each Reporting Person is based upon 34,737,030 ordinary shares of the Issuers common stock outstanding as of May 12, 2026, based on the 10Q Filing of May14, 2026. 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Rosalind Advisors Inc. 9.6% Rosalind Master Fund L.P. 9.2% Steven Salamon 9.4% Gilad Aharon 9.4%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Steven Salamon - 66,666 Gilad Aharon - 66,666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Rosalind Advisors Inc. - 3,188,001 Rosalind Master Fund L.P. - 3,188,001 Steven Salamon - 3,188,001 Gilad Aharon - 3,188,001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Steven Salamon - 66,666 Gilad Aharon - 66,666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Rosalind Advisors Inc. - 3,188,001 Rosalind Master Fund L.P. - 3,188,001 Steven Salamon - 3,188,001 Gilad Aharon - 3,188,001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Rosalind Advisors, Inc.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SALAMON STEVEN A J</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Aharon Gil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Rosalind Master Fund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Mike McDonald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Director, Rosalind (Cayman) Ltd. (as General Partner to Rosalind Master Fund)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1414</Words>
  <Characters>7295</Characters>
  <CharactersWithSpaces>8641</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