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6994525" cy="4812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812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Brughera Marco Maria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FENNEC PHARMACEUTICALS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FENC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FENNEC PHARMACEUTICALS, INC.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 BOX 13628, 68 TW ALEXANDER DRIVE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RESEARCH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TRIANGLE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235,545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-1925320</wp:posOffset>
            </wp:positionV>
            <wp:extent cx="29210" cy="1930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3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10, 2026, Marco Brughera was granted a non-qualified stock option to purchase 20,000 shares of the issuer's common shares pursuant to the issuer's Equity Incentive Plan.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100% vested on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Marco Brughera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06/10/2026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9776" TargetMode="External"/><Relationship Id="rId14" Type="http://schemas.openxmlformats.org/officeDocument/2006/relationships/hyperlink" Target="http://www.sec.gov/cgi-bin/browse-edgar?action=getcompany&amp;CIK=00012115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2026-06-10T16:51:41Z</dcterms:created>
  <dcterms:modified xsi:type="dcterms:W3CDTF">2026-06-10T16:51:41Z</dcterms:modified>
</cp:coreProperties>
</file>